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Vänersborg kommunfullmäktige</w:t>
      </w:r>
    </w:p>
    <w:p>
      <w:pPr>
        <w:pStyle w:val="Heading1"/>
      </w:pPr>
      <w:r>
        <w:t xml:space="preserve">Språk- och arbetsintegrationsprogram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Vänersborg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Sysselsättningsgraden bland utrikes födda i Vänersborg ligger under genomsnittet enligt Arbetsförmedlingen 2025. Kristdemokraterna vill koppla språkutbildning till praktik och civilsamhällesdeltagande.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Vänersborg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obligatoriskt integrationsprogram med språk och praktik.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samarbeta med lokala företag för 50 praktikplatser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500 000 kr för föreningsbaserat integrationsstöd.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sysselsättning efter 12 månader.</w:t>
      </w:r>
    </w:p>
    <w:p>
      <w:pPr>
        <w:spacing w:before="360"/>
      </w:pPr>
    </w:p>
    <w:p>
      <w:r>
        <w:t xml:space="preserve">Vänersborg,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Vänersborg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2026-07-14T01:52:45.309Z</dcterms:created>
  <dcterms:modified xsi:type="dcterms:W3CDTF">2026-07-14T01:52:45.309Z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