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Tidaholm kommunfullmäktige</w:t>
      </w:r>
    </w:p>
    <w:p>
      <w:pPr>
        <w:pStyle w:val="Heading1"/>
      </w:pPr>
      <w:r>
        <w:t xml:space="preserve">Garantera kontinuitet i hemtjänsten</w:t>
      </w:r>
    </w:p>
    <w:p>
      <w:pPr>
        <w:spacing w:after="160" w:before="80"/>
      </w:pPr>
      <w:r>
        <w:rPr>
          <w:b/>
          <w:bCs/>
        </w:rPr>
        <w:t xml:space="preserve">Motionärer: </w:t>
      </w:r>
      <w:r>
        <w:t xml:space="preserve">Kristdemokraterna i Tidaholm kommun</w:t>
      </w:r>
    </w:p>
    <w:p>
      <w:pPr>
        <w:pStyle w:val="Heading2"/>
      </w:pPr>
      <w:r>
        <w:t xml:space="preserve">Motivering</w:t>
      </w:r>
    </w:p>
    <w:p>
      <w:pPr>
        <w:spacing w:after="100"/>
      </w:pPr>
      <w:r>
        <w:t xml:space="preserve">Kolada 2024 visar att Tidaholm har lägre andel brukare som får samma personal jämfört med rikssnittet. Bristande kontinuitet leder till otrygghet bland äldre. Kristdemokraterna vill prioritera värdig äldreomsorg med tid för varje brukare.</w:t>
      </w:r>
    </w:p>
    <w:p>
      <w:pPr>
        <w:pStyle w:val="Heading2"/>
      </w:pPr>
      <w:r>
        <w:t xml:space="preserve">Förslag till beslut</w:t>
      </w:r>
    </w:p>
    <w:p>
      <w:pPr>
        <w:spacing w:after="60"/>
      </w:pPr>
      <w:r>
        <w:t xml:space="preserve">Med anledning av ovanstående yrkar Kristdemokraterna i Tidaholm kommun att kommunfullmäktige beslutar:</w:t>
      </w:r>
    </w:p>
    <w:p>
      <w:pPr>
        <w:spacing w:after="40"/>
      </w:pPr>
      <w:r>
        <w:rPr>
          <w:b/>
          <w:bCs/>
        </w:rPr>
        <w:t xml:space="preserve">1. </w:t>
      </w:r>
      <w:r>
        <w:t xml:space="preserve">Att kommunfullmäktige beslutar att införa ett kontinuitetsmål där minst 80 procent av hemtjänstbesöken utförs av samma personal.</w:t>
      </w:r>
    </w:p>
    <w:p>
      <w:pPr>
        <w:spacing w:after="40"/>
      </w:pPr>
      <w:r>
        <w:rPr>
          <w:b/>
          <w:bCs/>
        </w:rPr>
        <w:t xml:space="preserve">2. </w:t>
      </w:r>
      <w:r>
        <w:t xml:space="preserve">Att schemaläggningssystemet anpassas för att möjliggöra fasta team per brukare.</w:t>
      </w:r>
    </w:p>
    <w:p>
      <w:pPr>
        <w:spacing w:after="40"/>
      </w:pPr>
      <w:r>
        <w:rPr>
          <w:b/>
          <w:bCs/>
        </w:rPr>
        <w:t xml:space="preserve">3. </w:t>
      </w:r>
      <w:r>
        <w:t xml:space="preserve">Att anhöriga ges möjlighet att lämna synpunkter på kontinuiteten kvartalsvis.</w:t>
      </w:r>
    </w:p>
    <w:p>
      <w:pPr>
        <w:spacing w:after="40"/>
      </w:pPr>
      <w:r>
        <w:rPr>
          <w:b/>
          <w:bCs/>
        </w:rPr>
        <w:t xml:space="preserve">4. </w:t>
      </w:r>
      <w:r>
        <w:t xml:space="preserve">Att resultatet följs upp i kommunfullmäktige årligen från 2027.</w:t>
      </w:r>
    </w:p>
    <w:p>
      <w:pPr>
        <w:spacing w:before="360"/>
      </w:pPr>
    </w:p>
    <w:p>
      <w:r>
        <w:t xml:space="preserve">Tidaholm,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Tidaholm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2026-07-14T01:32:12.000Z</dcterms:created>
  <dcterms:modified xsi:type="dcterms:W3CDTF">2026-07-14T01:32:12.000Z</dcterms:modified>
</cp:coreProperties>
</file>

<file path=docProps/custom.xml><?xml version="1.0" encoding="utf-8"?>
<Properties xmlns="http://schemas.openxmlformats.org/officeDocument/2006/custom-properties" xmlns:vt="http://schemas.openxmlformats.org/officeDocument/2006/docPropsVTypes"/>
</file>