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Mariestad kommunfullmäktige</w:t>
      </w:r>
    </w:p>
    <w:p>
      <w:pPr>
        <w:pStyle w:val="Heading1"/>
      </w:pPr>
      <w:r>
        <w:t xml:space="preserve">Språk- och arbetsintegrationsprogram med civilsamhället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Mariestad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visar lägre sysselsättning bland utrikesfödda i Mariestad. Civilsamhället kan bidra med språkträning och nätverk.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Mariestad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ett integrationsprogram i samverkan med kyrkor och föreningar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programmet ska innehålla språkundervisning och praktikplatser.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ska kopplas till etableringsersättning.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ett år.</w:t>
      </w:r>
    </w:p>
    <w:p>
      <w:pPr>
        <w:spacing w:before="360"/>
      </w:pPr>
    </w:p>
    <w:p>
      <w:r>
        <w:t xml:space="preserve">Mariestad,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Mariestad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2026-07-14T00:48:04.011Z</dcterms:created>
  <dcterms:modified xsi:type="dcterms:W3CDTF">2026-07-14T00:48:04.011Z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