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Ekerö kommunfullmäktige</w:t>
      </w:r>
    </w:p>
    <w:p>
      <w:pPr>
        <w:pStyle w:val="Heading1"/>
      </w:pPr>
      <w:r>
        <w:t xml:space="preserve">Utveckla palliativ vård på öarna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Ekerö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Ekerös geografi försvårar tillgång till palliativ vård. Region Stockholm och kommunens samverkan 2024 visar behov av lokala insatser för värdig vård i livets slutskede.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Ekerö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Ekerö kommunfullmäktige beslutar att utreda inrättande av ett palliativt team med hembesök.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med hospice och primärvård ska formaliseras.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anhörigstöd ska inkluderas i insatserna.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pilotverksamhet ska starta 2027.</w:t>
      </w:r>
    </w:p>
    <w:p>
      <w:pPr>
        <w:spacing w:before="360"/>
      </w:pPr>
    </w:p>
    <w:p>
      <w:r>
        <w:t xml:space="preserve">Ekerö,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Ekerö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2026-07-13T23:48:24.849Z</dcterms:created>
  <dcterms:modified xsi:type="dcterms:W3CDTF">2026-07-13T23:48:24.849Z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