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Växjö kommunfullmäktige</w:t>
      </w:r>
    </w:p>
    <w:p>
      <w:pPr>
        <w:pStyle w:val="Heading1"/>
      </w:pPr>
      <w:r>
        <w:t xml:space="preserve">Säkerställ palliativ vård nära hemmet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Växjö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Växjö saknar tillräckligt med platser för avancerad palliativ vård. Många äldre önskar dö hemma. Kristdemokraterna vill stärka hemsjukvårdens kompetens och anhörigstöd.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Växjö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ett mobilt palliativt team med 24-timmarsberedskap.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all hemtjänstpersonal erbjuds utbildning i palliativ vård.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anhöriga garanteras avlastning och samtalsstöd.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verksamheten utvärderas efter ett år med fokus på patient- och anhörigupplevelse.</w:t>
      </w:r>
    </w:p>
    <w:p>
      <w:pPr>
        <w:spacing w:before="360"/>
      </w:pPr>
    </w:p>
    <w:p>
      <w:r>
        <w:t xml:space="preserve">Växjö,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Växjö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2026-07-14T01:56:33.997Z</dcterms:created>
  <dcterms:modified xsi:type="dcterms:W3CDTF">2026-07-14T01:56:33.997Z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