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Lessebo kommunfullmäktige</w:t>
      </w:r>
    </w:p>
    <w:p>
      <w:pPr>
        <w:pStyle w:val="Heading1"/>
      </w:pPr>
      <w:r>
        <w:t xml:space="preserve">Inrätta familjecentral i Lessebo tätort</w:t>
      </w:r>
    </w:p>
    <w:p>
      <w:pPr>
        <w:spacing w:after="160" w:before="80"/>
      </w:pPr>
      <w:r>
        <w:rPr>
          <w:b/>
          <w:bCs/>
        </w:rPr>
        <w:t xml:space="preserve">Motionärer: </w:t>
      </w:r>
      <w:r>
        <w:t xml:space="preserve">Kristdemokraterna i Lessebo kommun</w:t>
      </w:r>
    </w:p>
    <w:p>
      <w:pPr>
        <w:pStyle w:val="Heading2"/>
      </w:pPr>
      <w:r>
        <w:t xml:space="preserve">Motivering</w:t>
      </w:r>
    </w:p>
    <w:p>
      <w:pPr>
        <w:spacing w:after="100"/>
      </w:pPr>
      <w:r>
        <w:t xml:space="preserve">Lessebo saknar samlad familjecentral trots att andelen barnfamiljer är hög och ensamstående föräldrar ökar (SCB 2024). Föräldrautbildning och tidigt stöd minskar senare kostnader för socialtjänst. Kolada visar högre andel barnavårdsanmälningar än länet.</w:t>
      </w:r>
    </w:p>
    <w:p>
      <w:pPr>
        <w:pStyle w:val="Heading2"/>
      </w:pPr>
      <w:r>
        <w:t xml:space="preserve">Förslag till beslut</w:t>
      </w:r>
    </w:p>
    <w:p>
      <w:pPr>
        <w:spacing w:after="60"/>
      </w:pPr>
      <w:r>
        <w:t xml:space="preserve">Med anledning av ovanstående yrkar Kristdemokraterna i Lessebo kommun att kommunfullmäktige beslutar:</w:t>
      </w:r>
    </w:p>
    <w:p>
      <w:pPr>
        <w:spacing w:after="40"/>
      </w:pPr>
      <w:r>
        <w:rPr>
          <w:b/>
          <w:bCs/>
        </w:rPr>
        <w:t xml:space="preserve">1. </w:t>
      </w:r>
      <w:r>
        <w:t xml:space="preserve">Att kommunfullmäktige beslutar att inrätta en familjecentral i Lessebo med samlokalisering av mödravård, barnhälsovård och öppen förskola.</w:t>
      </w:r>
    </w:p>
    <w:p>
      <w:pPr>
        <w:spacing w:after="40"/>
      </w:pPr>
      <w:r>
        <w:rPr>
          <w:b/>
          <w:bCs/>
        </w:rPr>
        <w:t xml:space="preserve">2. </w:t>
      </w:r>
      <w:r>
        <w:t xml:space="preserve">Att familjecentralen ska erbjuda föräldrautbildning enligt barnkonventionen senast 2027.</w:t>
      </w:r>
    </w:p>
    <w:p>
      <w:pPr>
        <w:spacing w:after="40"/>
      </w:pPr>
      <w:r>
        <w:rPr>
          <w:b/>
          <w:bCs/>
        </w:rPr>
        <w:t xml:space="preserve">3. </w:t>
      </w:r>
      <w:r>
        <w:t xml:space="preserve">Att en samordnare tillsätts med ansvar för anhörigstöd och samverkan med civilsamhället.</w:t>
      </w:r>
    </w:p>
    <w:p>
      <w:pPr>
        <w:spacing w:after="40"/>
      </w:pPr>
      <w:r>
        <w:rPr>
          <w:b/>
          <w:bCs/>
        </w:rPr>
        <w:t xml:space="preserve">4. </w:t>
      </w:r>
      <w:r>
        <w:t xml:space="preserve">Att fullmäktige avsätter 1,2 mnkr i budget 2027 för uppstart och lokaler.</w:t>
      </w:r>
    </w:p>
    <w:p>
      <w:pPr>
        <w:spacing w:before="360"/>
      </w:pPr>
    </w:p>
    <w:p>
      <w:r>
        <w:t xml:space="preserve">Lessebo,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Lessebo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2026-07-14T00:37:58.431Z</dcterms:created>
  <dcterms:modified xsi:type="dcterms:W3CDTF">2026-07-14T00:37:58.431Z</dcterms:modified>
</cp:coreProperties>
</file>

<file path=docProps/custom.xml><?xml version="1.0" encoding="utf-8"?>
<Properties xmlns="http://schemas.openxmlformats.org/officeDocument/2006/custom-properties" xmlns:vt="http://schemas.openxmlformats.org/officeDocument/2006/docPropsVTypes"/>
</file>