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Alvesta kommunfullmäktige</w:t>
      </w:r>
    </w:p>
    <w:p>
      <w:pPr>
        <w:pStyle w:val="Heading1"/>
      </w:pPr>
      <w:r>
        <w:t xml:space="preserve">Bevara och utveckla service på landsbygden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Alvesta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Alvesta kommun har flera mindre orter där skolor och service riskerar nedläggning. Kristdemokraterna vill värna landsbygdens livskraft och motverka utflyttning.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Alvesta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ingen landsbygdsskola läggs ned utan alternativ servicegaranti.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landsbygdsstrategi tas fram med fokus på service, vägar och digital uppkoppling.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lokala föreningar för servicepunkter uppmuntras.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strategin presenteras för kommunfullmäktige senast 2027-06-30.</w:t>
      </w:r>
    </w:p>
    <w:p>
      <w:pPr>
        <w:spacing w:before="360"/>
      </w:pPr>
    </w:p>
    <w:p>
      <w:r>
        <w:t xml:space="preserve">Alvesta,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Alvesta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2026-07-13T23:30:59.418Z</dcterms:created>
  <dcterms:modified xsi:type="dcterms:W3CDTF">2026-07-13T23:30:59.418Z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