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Mönsterås kommunfullmäktige</w:t>
      </w:r>
    </w:p>
    <w:p>
      <w:pPr>
        <w:pStyle w:val="Heading1"/>
      </w:pPr>
      <w:r>
        <w:t xml:space="preserve">Obligatorisk SFI med praktik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Mönsterås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Mönsterås har tagit emot cirka 400 nyanlända sedan 2015. Arbetslösheten bland utrikes födda är 28 % (Arbetsförmedlingen 2025). KD vill stärka integration med ansvar genom språk och arbete.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Mönsterås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SFI med minst 15 timmars undervisning per vecka kombinerat med praktik.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 ska ske hos lokala företag och kommunala verksamheter.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deltagande ska kopplas till försörjningsstöd.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integrationsrapport ska lämnas till kommunfullmäktige.</w:t>
      </w:r>
    </w:p>
    <w:p>
      <w:pPr>
        <w:spacing w:before="360"/>
      </w:pPr>
    </w:p>
    <w:p>
      <w:r>
        <w:t xml:space="preserve">Mönsterås,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Mönsterås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2026-07-14T00:53:27.299Z</dcterms:created>
  <dcterms:modified xsi:type="dcterms:W3CDTF">2026-07-14T00:53:27.299Z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