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Gotland kommunfullmäktige</w:t>
      </w:r>
    </w:p>
    <w:p>
      <w:pPr>
        <w:pStyle w:val="Heading1"/>
      </w:pPr>
      <w:r>
        <w:t xml:space="preserve">Inrätta familjecentraler i Visby och Hemse</w:t>
      </w:r>
    </w:p>
    <w:p>
      <w:pPr>
        <w:spacing w:after="160" w:before="80"/>
      </w:pPr>
      <w:r>
        <w:rPr>
          <w:b/>
          <w:bCs/>
        </w:rPr>
        <w:t xml:space="preserve">Motionärer: </w:t>
      </w:r>
      <w:r>
        <w:t xml:space="preserve">Kristdemokraterna i Gotland kommun</w:t>
      </w:r>
    </w:p>
    <w:p>
      <w:pPr>
        <w:pStyle w:val="Heading2"/>
      </w:pPr>
      <w:r>
        <w:t xml:space="preserve">Motivering</w:t>
      </w:r>
    </w:p>
    <w:p>
      <w:pPr>
        <w:spacing w:after="100"/>
      </w:pPr>
      <w:r>
        <w:t xml:space="preserve">Gotland har få samlade stöd för småbarnsföräldrar. Enligt Region Gotlands egen kartläggning 2024 saknas samordning mellan BVC, öppen förskola och socialtjänst. Familjecentraler stärker tidigt föräldrastöd och förebygger senare insatser. KD prioriterar barnkonventionen lokalt.</w:t>
      </w:r>
    </w:p>
    <w:p>
      <w:pPr>
        <w:pStyle w:val="Heading2"/>
      </w:pPr>
      <w:r>
        <w:t xml:space="preserve">Förslag till beslut</w:t>
      </w:r>
    </w:p>
    <w:p>
      <w:pPr>
        <w:spacing w:after="60"/>
      </w:pPr>
      <w:r>
        <w:t xml:space="preserve">Med anledning av ovanstående yrkar Kristdemokraterna i Gotland kommun att kommunfullmäktige beslutar:</w:t>
      </w:r>
    </w:p>
    <w:p>
      <w:pPr>
        <w:spacing w:after="40"/>
      </w:pPr>
      <w:r>
        <w:rPr>
          <w:b/>
          <w:bCs/>
        </w:rPr>
        <w:t xml:space="preserve">1. </w:t>
      </w:r>
      <w:r>
        <w:t xml:space="preserve">Att Region Gotland inrättar familjecentral i Visby med samlad BVC, öppen förskola och föräldrautbildning senast 2027.</w:t>
      </w:r>
    </w:p>
    <w:p>
      <w:pPr>
        <w:spacing w:after="40"/>
      </w:pPr>
      <w:r>
        <w:rPr>
          <w:b/>
          <w:bCs/>
        </w:rPr>
        <w:t xml:space="preserve">2. </w:t>
      </w:r>
      <w:r>
        <w:t xml:space="preserve">Att en filial till familjecentralen etableras i Hemse med likvärdigt utbud.</w:t>
      </w:r>
    </w:p>
    <w:p>
      <w:pPr>
        <w:spacing w:after="40"/>
      </w:pPr>
      <w:r>
        <w:rPr>
          <w:b/>
          <w:bCs/>
        </w:rPr>
        <w:t xml:space="preserve">3. </w:t>
      </w:r>
      <w:r>
        <w:t xml:space="preserve">Att verksamheten utvärderas årligen med Kolada-indikatorer för föräldrastöd.</w:t>
      </w:r>
    </w:p>
    <w:p>
      <w:pPr>
        <w:spacing w:after="40"/>
      </w:pPr>
      <w:r>
        <w:rPr>
          <w:b/>
          <w:bCs/>
        </w:rPr>
        <w:t xml:space="preserve">4. </w:t>
      </w:r>
      <w:r>
        <w:t xml:space="preserve">Att 3 mnkr avsätts i budget 2027 för uppstart och bemanning.</w:t>
      </w:r>
    </w:p>
    <w:p>
      <w:pPr>
        <w:spacing w:before="360"/>
      </w:pPr>
    </w:p>
    <w:p>
      <w:r>
        <w:t xml:space="preserve">Gotland,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Kristdemokraterna i Gotland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2026-07-13T23:59:21.427Z</dcterms:created>
  <dcterms:modified xsi:type="dcterms:W3CDTF">2026-07-13T23:59:21.427Z</dcterms:modified>
</cp:coreProperties>
</file>

<file path=docProps/custom.xml><?xml version="1.0" encoding="utf-8"?>
<Properties xmlns="http://schemas.openxmlformats.org/officeDocument/2006/custom-properties" xmlns:vt="http://schemas.openxmlformats.org/officeDocument/2006/docPropsVTypes"/>
</file>