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Borlänge kommunfullmäktige</w:t>
      </w:r>
    </w:p>
    <w:p>
      <w:pPr>
        <w:pStyle w:val="Heading1"/>
      </w:pPr>
      <w:r>
        <w:t xml:space="preserve">Inrätta familjecentral i Borlänge centrum</w:t>
      </w:r>
    </w:p>
    <w:p>
      <w:pPr>
        <w:spacing w:after="160" w:before="80"/>
      </w:pPr>
      <w:r>
        <w:rPr>
          <w:b/>
          <w:bCs/>
        </w:rPr>
        <w:t xml:space="preserve">Motionärer: </w:t>
      </w:r>
      <w:r>
        <w:t xml:space="preserve">Kristdemokraterna i Borlänge kommun</w:t>
      </w:r>
    </w:p>
    <w:p>
      <w:pPr>
        <w:pStyle w:val="Heading2"/>
      </w:pPr>
      <w:r>
        <w:t xml:space="preserve">Motivering</w:t>
      </w:r>
    </w:p>
    <w:p>
      <w:pPr>
        <w:spacing w:after="100"/>
      </w:pPr>
      <w:r>
        <w:t xml:space="preserve">Borlänge har enligt Kolada 2024 lägre andel barn som når förskolans mål jämfört med riksgenomsnittet. Många familjer saknar tidigt stöd. En familjecentral kan stärka föräldraskap och förebygga senare problem enligt barnkonventionen och nationella riktlinjer.</w:t>
      </w:r>
    </w:p>
    <w:p>
      <w:pPr>
        <w:pStyle w:val="Heading2"/>
      </w:pPr>
      <w:r>
        <w:t xml:space="preserve">Förslag till beslut</w:t>
      </w:r>
    </w:p>
    <w:p>
      <w:pPr>
        <w:spacing w:after="60"/>
      </w:pPr>
      <w:r>
        <w:t xml:space="preserve">Med anledning av ovanstående yrkar Kristdemokraterna i Borlänge kommun att kommunfullmäktige beslutar:</w:t>
      </w:r>
    </w:p>
    <w:p>
      <w:pPr>
        <w:spacing w:after="40"/>
      </w:pPr>
      <w:r>
        <w:rPr>
          <w:b/>
          <w:bCs/>
        </w:rPr>
        <w:t xml:space="preserve">1. </w:t>
      </w:r>
      <w:r>
        <w:t xml:space="preserve">Att Borlänge kommunfullmäktige beslutar att inrätta en familjecentral i centrala Borlänge med samlokalisering av mödravård, barnhälsovård och öppen förskola.</w:t>
      </w:r>
    </w:p>
    <w:p>
      <w:pPr>
        <w:spacing w:after="40"/>
      </w:pPr>
      <w:r>
        <w:rPr>
          <w:b/>
          <w:bCs/>
        </w:rPr>
        <w:t xml:space="preserve">2. </w:t>
      </w:r>
      <w:r>
        <w:t xml:space="preserve">Att kommunstyrelsen får i uppdrag att ta fram en genomförandeplan under 2026 med budgetram på högst 2,5 mnkr per år.</w:t>
      </w:r>
    </w:p>
    <w:p>
      <w:pPr>
        <w:spacing w:after="40"/>
      </w:pPr>
      <w:r>
        <w:rPr>
          <w:b/>
          <w:bCs/>
        </w:rPr>
        <w:t xml:space="preserve">3. </w:t>
      </w:r>
      <w:r>
        <w:t xml:space="preserve">Att verksamheten utvärderas efter två år med fokus på föräldrars delaktighet och barns hälsa.</w:t>
      </w:r>
    </w:p>
    <w:p>
      <w:pPr>
        <w:spacing w:after="40"/>
      </w:pPr>
      <w:r>
        <w:rPr>
          <w:b/>
          <w:bCs/>
        </w:rPr>
        <w:t xml:space="preserve">4. </w:t>
      </w:r>
      <w:r>
        <w:t xml:space="preserve">Att samverkan med Region Dalarna och lokala föreningar formaliseras i avtal.</w:t>
      </w:r>
    </w:p>
    <w:p>
      <w:pPr>
        <w:spacing w:before="360"/>
      </w:pPr>
    </w:p>
    <w:p>
      <w:r>
        <w:t xml:space="preserve">Borlänge,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Borlänge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2026-07-13T23:41:07.146Z</dcterms:created>
  <dcterms:modified xsi:type="dcterms:W3CDTF">2026-07-13T23:41:07.146Z</dcterms:modified>
</cp:coreProperties>
</file>

<file path=docProps/custom.xml><?xml version="1.0" encoding="utf-8"?>
<Properties xmlns="http://schemas.openxmlformats.org/officeDocument/2006/custom-properties" xmlns:vt="http://schemas.openxmlformats.org/officeDocument/2006/docPropsVTypes"/>
</file>